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Y="-32"/>
        <w:tblW w:w="9786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9847"/>
      </w:tblGrid>
      <w:tr w:rsidR="006B7723" w:rsidRPr="007C308B" w:rsidTr="006F4923">
        <w:trPr>
          <w:trHeight w:val="14306"/>
          <w:tblCellSpacing w:w="7" w:type="dxa"/>
        </w:trPr>
        <w:tc>
          <w:tcPr>
            <w:tcW w:w="9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7723" w:rsidRPr="007C308B" w:rsidRDefault="006B7723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30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     </w:t>
            </w:r>
          </w:p>
          <w:p w:rsidR="006B7723" w:rsidRPr="007C308B" w:rsidRDefault="006B7723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30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«Гимназия №20» имени Абдуллы Алиша</w:t>
            </w:r>
          </w:p>
          <w:p w:rsidR="006B7723" w:rsidRPr="007C308B" w:rsidRDefault="006B7723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30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Советского района г.Казани</w:t>
            </w:r>
          </w:p>
          <w:p w:rsidR="006B7723" w:rsidRPr="007C308B" w:rsidRDefault="006B7723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B7723" w:rsidRPr="007C308B" w:rsidRDefault="006B7723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tbl>
            <w:tblPr>
              <w:tblW w:w="956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177"/>
              <w:gridCol w:w="3191"/>
              <w:gridCol w:w="3201"/>
            </w:tblGrid>
            <w:tr w:rsidR="006B7723" w:rsidRPr="007C308B" w:rsidTr="00305F4E">
              <w:trPr>
                <w:trHeight w:val="408"/>
              </w:trPr>
              <w:tc>
                <w:tcPr>
                  <w:tcW w:w="3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B7723" w:rsidRPr="007C308B" w:rsidRDefault="006B77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C308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РАССМОТРЕНО</w:t>
                  </w:r>
                </w:p>
                <w:p w:rsidR="006B7723" w:rsidRPr="00804DF2" w:rsidRDefault="006B77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На заседании ШМО учителей гуманитарного цикла</w:t>
                  </w:r>
                </w:p>
                <w:p w:rsidR="006B7723" w:rsidRPr="007C308B" w:rsidRDefault="006B77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Протокол №___ от «___» ______20</w:t>
                  </w:r>
                  <w:r w:rsidR="009C519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19</w:t>
                  </w:r>
                  <w:r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B7723" w:rsidRPr="007C308B" w:rsidRDefault="006B77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C308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СОГЛАСОВАНО</w:t>
                  </w:r>
                </w:p>
                <w:p w:rsidR="006B7723" w:rsidRPr="00804DF2" w:rsidRDefault="006B77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Заместитель директора по учебной работе</w:t>
                  </w:r>
                </w:p>
                <w:p w:rsidR="006B7723" w:rsidRPr="00804DF2" w:rsidRDefault="006F49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Хамидуллина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М.Х. </w:t>
                  </w:r>
                  <w:r w:rsidR="006B7723"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/_________/</w:t>
                  </w:r>
                </w:p>
                <w:p w:rsidR="006B7723" w:rsidRPr="007C308B" w:rsidRDefault="006B77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«___»___________20</w:t>
                  </w:r>
                  <w:r w:rsidR="009C519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19</w:t>
                  </w:r>
                  <w:r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</w:t>
                  </w:r>
                  <w:r w:rsidRPr="007C308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B7723" w:rsidRPr="007C308B" w:rsidRDefault="006B77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C308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УТВЕРЖДЕНО</w:t>
                  </w:r>
                </w:p>
                <w:p w:rsidR="006B7723" w:rsidRPr="00804DF2" w:rsidRDefault="006B77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Директор гимназии</w:t>
                  </w:r>
                </w:p>
                <w:p w:rsidR="006B7723" w:rsidRPr="00804DF2" w:rsidRDefault="006F49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Арсланова Р.М. </w:t>
                  </w:r>
                  <w:r w:rsidR="006B7723"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/__________/</w:t>
                  </w:r>
                </w:p>
                <w:p w:rsidR="006B7723" w:rsidRPr="00804DF2" w:rsidRDefault="006B77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Приказ№</w:t>
                  </w:r>
                </w:p>
                <w:p w:rsidR="006B7723" w:rsidRPr="007C308B" w:rsidRDefault="006B7723" w:rsidP="009F27D4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«___»___________20</w:t>
                  </w:r>
                  <w:r w:rsidR="009C519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19</w:t>
                  </w:r>
                  <w:r w:rsidRPr="00804D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</w:tr>
          </w:tbl>
          <w:p w:rsidR="006B7723" w:rsidRPr="007C308B" w:rsidRDefault="006B7723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B7723" w:rsidRPr="007C308B" w:rsidRDefault="006B7723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B7723" w:rsidRPr="007C308B" w:rsidRDefault="006B7723" w:rsidP="006B77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B7723" w:rsidRPr="007C308B" w:rsidRDefault="006B7723" w:rsidP="006F4923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B7723" w:rsidRDefault="006B7723" w:rsidP="006F4923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</w:pPr>
            <w:r w:rsidRPr="00755EDC"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>Рабочая программа</w:t>
            </w:r>
          </w:p>
          <w:p w:rsidR="006B7723" w:rsidRPr="007C308B" w:rsidRDefault="006B7723" w:rsidP="006F4923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</w:pPr>
            <w:r w:rsidRPr="00755EDC"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>учебног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>о предмета «Родная</w:t>
            </w:r>
            <w:r w:rsidR="009C519C"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 xml:space="preserve"> (татарская)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 xml:space="preserve"> литература» </w:t>
            </w:r>
            <w:r w:rsidR="009C519C"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 xml:space="preserve"> (2)</w:t>
            </w:r>
          </w:p>
          <w:p w:rsidR="006B7723" w:rsidRPr="007C308B" w:rsidRDefault="006B7723" w:rsidP="006F4923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</w:pPr>
          </w:p>
          <w:tbl>
            <w:tblPr>
              <w:tblStyle w:val="a3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247"/>
              <w:gridCol w:w="5038"/>
            </w:tblGrid>
            <w:tr w:rsidR="006B7723" w:rsidTr="006B7723">
              <w:tc>
                <w:tcPr>
                  <w:tcW w:w="4247" w:type="dxa"/>
                </w:tcPr>
                <w:p w:rsidR="006B7723" w:rsidRPr="00755EDC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755ED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Образование</w:t>
                  </w:r>
                </w:p>
              </w:tc>
              <w:tc>
                <w:tcPr>
                  <w:tcW w:w="5038" w:type="dxa"/>
                </w:tcPr>
                <w:p w:rsidR="006B7723" w:rsidRPr="00755EDC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755ED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Общее образование</w:t>
                  </w:r>
                </w:p>
              </w:tc>
            </w:tr>
            <w:tr w:rsidR="006B7723" w:rsidTr="006B7723">
              <w:tc>
                <w:tcPr>
                  <w:tcW w:w="4247" w:type="dxa"/>
                </w:tcPr>
                <w:p w:rsidR="006B7723" w:rsidRPr="00755EDC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755ED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Класс</w:t>
                  </w:r>
                </w:p>
              </w:tc>
              <w:tc>
                <w:tcPr>
                  <w:tcW w:w="5038" w:type="dxa"/>
                </w:tcPr>
                <w:p w:rsidR="006B7723" w:rsidRPr="00755EDC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755ED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10-11</w:t>
                  </w:r>
                </w:p>
              </w:tc>
            </w:tr>
            <w:tr w:rsidR="006B7723" w:rsidTr="006B7723">
              <w:tc>
                <w:tcPr>
                  <w:tcW w:w="4247" w:type="dxa"/>
                </w:tcPr>
                <w:p w:rsidR="006B7723" w:rsidRPr="00755EDC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755ED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Интервал времени</w:t>
                  </w:r>
                </w:p>
              </w:tc>
              <w:tc>
                <w:tcPr>
                  <w:tcW w:w="5038" w:type="dxa"/>
                </w:tcPr>
                <w:p w:rsidR="006B7723" w:rsidRPr="00755EDC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755ED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2года</w:t>
                  </w:r>
                </w:p>
              </w:tc>
            </w:tr>
            <w:tr w:rsidR="006B7723" w:rsidTr="006B7723">
              <w:tc>
                <w:tcPr>
                  <w:tcW w:w="4247" w:type="dxa"/>
                </w:tcPr>
                <w:p w:rsidR="006B7723" w:rsidRPr="00755EDC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755ED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Степень освоения учебного курса(база, профиль)</w:t>
                  </w:r>
                </w:p>
              </w:tc>
              <w:tc>
                <w:tcPr>
                  <w:tcW w:w="5038" w:type="dxa"/>
                </w:tcPr>
                <w:p w:rsidR="006B7723" w:rsidRPr="00755EDC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755ED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база</w:t>
                  </w:r>
                </w:p>
              </w:tc>
            </w:tr>
            <w:tr w:rsidR="006B7723" w:rsidTr="006B7723">
              <w:tc>
                <w:tcPr>
                  <w:tcW w:w="4247" w:type="dxa"/>
                </w:tcPr>
                <w:p w:rsidR="006B7723" w:rsidRPr="00755EDC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755ED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Составитель</w:t>
                  </w:r>
                </w:p>
              </w:tc>
              <w:tc>
                <w:tcPr>
                  <w:tcW w:w="5038" w:type="dxa"/>
                </w:tcPr>
                <w:p w:rsidR="006B7723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755ED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учитель родного языка и литературы</w:t>
                  </w:r>
                </w:p>
                <w:p w:rsidR="006B7723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первой квалификационной категории</w:t>
                  </w:r>
                </w:p>
                <w:p w:rsidR="006B7723" w:rsidRPr="00755EDC" w:rsidRDefault="006B7723" w:rsidP="009F27D4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Зарипов</w:t>
                  </w:r>
                  <w:r w:rsidR="006F4923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а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 xml:space="preserve"> Милауш</w:t>
                  </w:r>
                  <w:r w:rsidR="006F4923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а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 xml:space="preserve"> Гадельзяновн</w:t>
                  </w:r>
                  <w:r w:rsidR="006F4923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а</w:t>
                  </w:r>
                </w:p>
              </w:tc>
            </w:tr>
          </w:tbl>
          <w:p w:rsidR="006B7723" w:rsidRPr="007C308B" w:rsidRDefault="006B7723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B7723" w:rsidRPr="007C308B" w:rsidRDefault="006B7723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B7723" w:rsidRPr="007C308B" w:rsidRDefault="006B7723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B7723" w:rsidRPr="007C308B" w:rsidRDefault="006B7723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B7723" w:rsidRDefault="006B7723" w:rsidP="006B77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F4923" w:rsidRDefault="006F4923" w:rsidP="006B77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F4923" w:rsidRPr="007C308B" w:rsidRDefault="006F4923" w:rsidP="006B77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B7723" w:rsidRPr="007C308B" w:rsidRDefault="006B7723" w:rsidP="006F49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</w:pPr>
            <w:r w:rsidRPr="007C308B"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 xml:space="preserve">  Принято</w:t>
            </w:r>
          </w:p>
          <w:p w:rsidR="006B7723" w:rsidRPr="007C308B" w:rsidRDefault="006B7723" w:rsidP="006F49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</w:pPr>
            <w:r w:rsidRPr="007C308B"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>на заседании педагогического совета</w:t>
            </w:r>
          </w:p>
          <w:p w:rsidR="006B7723" w:rsidRPr="007C308B" w:rsidRDefault="006B7723" w:rsidP="006F49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</w:pPr>
            <w:r w:rsidRPr="007C308B"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>Протокол</w:t>
            </w:r>
            <w:r w:rsidR="006F4923"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>№</w:t>
            </w:r>
            <w:r w:rsidR="006F4923"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 xml:space="preserve"> ___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>от</w:t>
            </w:r>
            <w:r w:rsidR="006F4923"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 xml:space="preserve"> ___________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 xml:space="preserve"> 2019года </w:t>
            </w:r>
          </w:p>
          <w:p w:rsidR="006B7723" w:rsidRPr="007C308B" w:rsidRDefault="006B7723" w:rsidP="00305F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4"/>
          <w:szCs w:val="24"/>
          <w:lang w:val="tt-RU" w:eastAsia="ru-RU"/>
        </w:rPr>
      </w:pPr>
    </w:p>
    <w:p w:rsidR="006B7723" w:rsidRDefault="006B7723" w:rsidP="006B7723">
      <w:pPr>
        <w:shd w:val="clear" w:color="auto" w:fill="FFFFFF"/>
        <w:spacing w:after="0" w:line="240" w:lineRule="auto"/>
        <w:jc w:val="both"/>
        <w:rPr>
          <w:rFonts w:ascii="Times New Roman" w:eastAsia="PMingLiU" w:hAnsi="Times New Roman"/>
          <w:bCs/>
          <w:noProof/>
          <w:color w:val="000000"/>
          <w:sz w:val="24"/>
          <w:szCs w:val="24"/>
          <w:lang w:val="tt-RU" w:eastAsia="ru-RU"/>
        </w:rPr>
      </w:pPr>
    </w:p>
    <w:p w:rsidR="006B7723" w:rsidRPr="006F4923" w:rsidRDefault="006B7723" w:rsidP="006B772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PMingLiU" w:hAnsi="Times New Roman"/>
          <w:b/>
          <w:bCs/>
          <w:noProof/>
          <w:color w:val="000000"/>
          <w:sz w:val="28"/>
          <w:szCs w:val="28"/>
          <w:lang w:val="tt-RU" w:eastAsia="ru-RU"/>
        </w:rPr>
      </w:pPr>
      <w:r w:rsidRPr="006F4923">
        <w:rPr>
          <w:rFonts w:ascii="Times New Roman" w:eastAsia="PMingLiU" w:hAnsi="Times New Roman"/>
          <w:b/>
          <w:bCs/>
          <w:noProof/>
          <w:color w:val="000000"/>
          <w:sz w:val="28"/>
          <w:szCs w:val="28"/>
          <w:lang w:val="tt-RU" w:eastAsia="ru-RU"/>
        </w:rPr>
        <w:t>Пояснительная записка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Рабочая программа по родной литературе</w:t>
      </w:r>
      <w:r w:rsidR="009F27D4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 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(татарской) для 10-11 классов составлена на основе нормативно-правовых актов, касающихся образования в Российской Федерации и Республике Татарстан: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1.Закон Российской Федерации “об образовании”(Федеральный закон от 29.12.2012 273-ФЗ “Об образовании в Российской Федерации”).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2.Закон Республики Татарстан”Об образовании “(Закон Республики Татарстан” Об образовании " № 68-ЗРТ от 22 июля 2013 года, статья 8).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3. Учебный план гимназии № 20 им. Абдуллы Алиша Советского района г. Казани на 2018-2020 учебный год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4.Локальный акт о строительстве, порядке разработки и утверждении рабочих программ гимназии № 20 имени Абдуллы Алиша Советского района г. Казани.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5.Образовательная программа по основному образованию гимназии № 20 имени Абдуллы Алиша Советского района г. Казани.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6.</w:t>
      </w:r>
      <w:r w:rsidR="009F27D4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 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”Программы преподавания родного языка и литературы татарским детям, обучающимся в русских школах”(Ф. Ф. Харисов,Ч. М. Харисова, В. А. Гарипова, Р. Р. Замалетдинов, Р. Ф. Замалетдинова. Казан. Издательство” Магариф", 2010).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7. Примерные программы по </w:t>
      </w:r>
      <w:r w:rsidR="009F27D4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родному (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татарскому</w:t>
      </w:r>
      <w:r w:rsidR="009F27D4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)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 языку и литературе для средних общеобразовательных школ на русском языке: 1-11 С. –Казань: Татар.кит.издание., 2011.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Учебник. Х. Й. Миннегулов,.Гимадиева Н.  Татарская литература. 10 класс, 2012.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Ф. М. Мусин, З. Н.Хабибуллина, А. М. Закирзянов</w:t>
      </w:r>
      <w:r w:rsidR="009F27D4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. Т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атарская литература: учебник для 11 класса средней общеобразовательной школы на русском языке-хрестоматия, Казань, “образование”, 2012. 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Дополнительная литература: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1.Анализ литературного произведения: Пособие для учащихся средних общеобразовательных школ, преподавателей, студентов педагогических колледжей и вузов/ Д. Ф. Загидуллина, М. И. Ибрагимов, В. Р. Аминова,</w:t>
      </w:r>
      <w:r w:rsidR="009F27D4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 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Казань:Образование, 2005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Основными целями преподавания литературы в старших классах являются::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• осознанный прием текстов татарской литературы в единстве формы и содержания; знание основных литературно-исторических сведений и литературно-теоретических понятий; формирование общего представления о литературно-историческом процессе.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• развитие у учащихся представлений об особенностях татарской литературы, принятие литературного текста, понимание позиции автора, понимание исторических и эстетических основ литературного процесса, развитие культуры образного и аналитического мышления, эстетических и творческих способностей, интереса.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lastRenderedPageBreak/>
        <w:t>* развитие устной и письменной речи с соблюдением норм литературного языка.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• Умение на основе общих литературно-теоретических знаний понимать историко-литературное пространство и определять художественную ценность произведений татарской литературы; выполнять различные типы письменных работ; находить, систематизировать и использовать необходимые сведения (через сеть Интернета, справочные словари, энциклопедии;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• понимание общечеловеческих идеалов, отраженных в произведениях татарской литературы во взаимосвязи с произведениями русской литературы и изучение общих и присущих татарской нации особенностей литературно-художественного мышления.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• воспитывать в условиях быстро меняющегося времени трудолюбивого, самодостаточного производителя, готового к постоянному самосовершенствованию, гуманного, богатого духовного мира; гуманистические взгляды, гражданское чувство, чувство патриотизма, интерес и уважение к ценностям татарской литературы и культуры.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</w:p>
    <w:p w:rsidR="006B7723" w:rsidRPr="006B7723" w:rsidRDefault="006B7723" w:rsidP="006B7723">
      <w:pPr>
        <w:shd w:val="clear" w:color="auto" w:fill="FFFFFF"/>
        <w:spacing w:after="0" w:line="240" w:lineRule="auto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Общие результаты преподавания </w:t>
      </w:r>
      <w:r w:rsidR="009F27D4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родной (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татарской</w:t>
      </w:r>
      <w:r w:rsidR="009F27D4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)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 литературы в старших классах::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- формирование у читателя навыков самостоятельного чтения литературы;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обучение татарскому словесному искусству на фоне русской и мировой литературы;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- навыки письма и речи с соблюдением норм татарского литературного языка;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найти необходимую информацию и знания из различных источников, обучить их самостоятельному использованию.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Итоги предметного обучения </w:t>
      </w:r>
      <w:r w:rsidR="009F27D4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родной (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татарской</w:t>
      </w:r>
      <w:r w:rsidR="009F27D4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)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 литературы в старших классах следующие: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В познавательной сфере: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- обучение принятию и пониманию литературного текста на </w:t>
      </w:r>
      <w:bookmarkStart w:id="0" w:name="_GoBack"/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татарск</w:t>
      </w:r>
      <w:bookmarkEnd w:id="0"/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ом языке, представлениям об историко - культурных связях и заложенных в него вечных ценностях;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достижение того, что герои могут оценить содержание, тему, проблему, идею прочитанного литературного произведения;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знание основных фактов, касающихся жизни и творчества классических писателей;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- формирование навыков сопоставления текстов татарской литературы с произведениями русской литературы в отношении общечеловеческих ценностей;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в области оценки: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обучение пониманию духовно-нравственных ценностей, литературно-эстетических особенностей татарской литературы;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lastRenderedPageBreak/>
        <w:t>- сохранение межкультурных связей, достижение читателем информированности о культуре и литературе других национальностей, уважительного отношения к словесному искусству других народов, толерантности;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развитие самосознания ребенка, воспитание любви к Родине, чувства гордости и гражданственности;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формирование навыков формирования собственного отношения к образцам татарской литературы.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коммуникативно: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умение читать и принимать произведения татарской литературы;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сравнение событий и героев литературного произведения, художественное прочтение произведения (отрывка), обучение выражению устных и письменных мыслей, связанных с изученным произведением;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- создание навыков поиска информации о отдельном авторе, его произведении, литературе в целом через справочную литературу, периодическую печать, интернет;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активизация самостоятельного, творческого мышления учащегося;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- обучение творчеству на татарском языке по литературным произведениям и свободным темам. 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эстетически: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формирование чувства эстетической ценности и национальных особенностей литературного произведения;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достижение ребенком эстетической целостности литературного текста, в то же время умения понимать и оценивать литературные и Языково-образные приемы, особенности и значение образности;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обучение сопоставлению и оценке литературных произведений на русском и татарском языках, определению сходства и различий нравственных идеалов.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</w:p>
    <w:p w:rsidR="006B7723" w:rsidRPr="006F49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/>
          <w:bCs/>
          <w:noProof/>
          <w:color w:val="000000"/>
          <w:sz w:val="28"/>
          <w:szCs w:val="28"/>
          <w:lang w:val="tt-RU" w:eastAsia="ru-RU"/>
        </w:rPr>
      </w:pPr>
      <w:r w:rsidRPr="006F4923">
        <w:rPr>
          <w:rFonts w:ascii="Times New Roman" w:eastAsia="PMingLiU" w:hAnsi="Times New Roman"/>
          <w:b/>
          <w:bCs/>
          <w:noProof/>
          <w:color w:val="000000"/>
          <w:sz w:val="28"/>
          <w:szCs w:val="28"/>
          <w:lang w:val="tt-RU" w:eastAsia="ru-RU"/>
        </w:rPr>
        <w:t>ОСНОВНОЕ СОДЕРЖАНИЕ ПРЕДМЕТА ОБУЧЕНИЯ</w:t>
      </w:r>
    </w:p>
    <w:p w:rsidR="006B7723" w:rsidRPr="006F49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/>
          <w:bCs/>
          <w:noProof/>
          <w:color w:val="000000"/>
          <w:sz w:val="28"/>
          <w:szCs w:val="28"/>
          <w:lang w:val="tt-RU" w:eastAsia="ru-RU"/>
        </w:rPr>
      </w:pPr>
      <w:r w:rsidRPr="006F4923">
        <w:rPr>
          <w:rFonts w:ascii="Times New Roman" w:eastAsia="PMingLiU" w:hAnsi="Times New Roman"/>
          <w:b/>
          <w:bCs/>
          <w:noProof/>
          <w:color w:val="000000"/>
          <w:sz w:val="28"/>
          <w:szCs w:val="28"/>
          <w:lang w:val="tt-RU" w:eastAsia="ru-RU"/>
        </w:rPr>
        <w:t>X-XI класс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                       Сведения по истории литературы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Древняя, средневековая литература   и литература ХІХвека.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Основные темы и мотивы в литературе этих эпох (гуманизм, нравственная чистота, любовь, право человека на счастье, терпение, доброта). Основные направления развития литературы (возрождение, религиозно-нравственный, суфийский). Национальная самобытность литературы. Влияние восточной литературы. Обоснование идеологии исламского искусства. Отношение Бога и человека в центре.  В изображении преобладает средневековый романтизм, его основные качества. Разнообразие жанров.  Как новая ступень литературного представления жизни-реальности в середине XIX века вышел на реалистическую площадь. Повышение внимания к личности человека, его сопряжение с судьбой нации. Взятие литературы в основу просветительских идей. Появление новых видов и жанров. Создание образа идеального человека с красивым духовным миром и внешним видом. В литературе на передний план выходят такие вопросы, как 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lastRenderedPageBreak/>
        <w:t>совершенствование системы религиозного и светского образования, воспитание нравственных качеств, женская судьба, влияние среды на личность, борьба с искушением и новизной, освоение культуры передовых народов. Сочетание светских проблем с религиозными взглядами.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Татарская литература  XX века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Вступление татарской литературы в эпоху Возрождения. Отражение действительности с помощью реалистических и романтических приемов изображения. Поиск новых литературных течений. Историко-общественные, культурные события (революции, гражданская война, создание колхозов, репрессии, двойное алфавитное чередование) и их влияние на литературу. Противоречивое развитие литературы в 20-30 - е годы. Принятие социалистического реализма как основного творческого метода. Великая Отечественная война и ее отражение в литературе. Положительное влияние”хрущевской оттепели " на искусство слова. Стремление к расширению художественных изысканий, разнообразию тем, мотивов, жанров. Рядом с официальным направлением, подчиненным идеологическим требованиям, развивается литература гуманистического содержания, положившая конец судьбе нации.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Литературно-теоретические понятия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Художественная литература и другие виды искусства. Литературный образ. Содержание и форма. Материал жизни и взаимоотношения литературного мышления в произведении.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Литературные разделы (эпос, лирика, драма) и жанры: роман, повесть, рассказ, очерк, Насер, поэма, баллада, лирика души, философская лирика, гражданская лирика, комедия, трагедия, драма. 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Тематика и проблематика. Сюжет. Композиция. Конфликт. Автор-рассказчик. Образ автора. Персонаж. Характер. Тип. Лирический герой.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Портрет. Пейзаж. Психологизм. Деталь. Юмор и сатира.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Литературные направления и течения: реализм (просветительство, критика, социалистический и “сельский реализм”, романтизм, модернизм (символизм, импрессионизм, экзистенциализм и др.). Основные факты жизни и творчества известных писателей.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Народность. Историчность. Национальность.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Язык произведения. Изобразительные средства. Стиль. Строка стихотворения. 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История литературы. Литературный процесс. Литературная критика.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Основные виды деятельности по познанию литературных произведений: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творческое чтение и понимание литературных произведений разных жанров;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художественное чтение;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различные виды повторений;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изучение наизусть поэтических текстов или отрывков из прозы;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определение вида и жанра прочитанного литературного текста;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lastRenderedPageBreak/>
        <w:t>- анализ литературного текста; выявление мотивов и сущности конфликта, послуживших основой для той или иной деятельности героев;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выявление средств художественного изображения языка и их роли в раскрытии идейно-тематического содержания произведения;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участие в спорах, утверждение и аргументация своего мнения с учетом мнения оппонентов;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подготовка рефератов, докладов; написание литературных произведений и сочинений по свободным темам;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сравнительная оценка литературных произведений на русском и татарском языках, определение сходств и отличий нравственных идеалов; объяснение национальных особенностей и их литературно-эстетического отражения;</w:t>
      </w:r>
    </w:p>
    <w:p w:rsidR="006B7723" w:rsidRPr="006B7723" w:rsidRDefault="006B7723" w:rsidP="006F49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перевод литературных текстов на русский язык на татарский и наоборот; поиск и правильное использование двуязычных эквивалентов литературных изобразительных средств.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</w:p>
    <w:p w:rsidR="006B7723" w:rsidRPr="006F49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/>
          <w:bCs/>
          <w:noProof/>
          <w:color w:val="000000"/>
          <w:sz w:val="28"/>
          <w:szCs w:val="28"/>
          <w:lang w:val="tt-RU" w:eastAsia="ru-RU"/>
        </w:rPr>
      </w:pPr>
      <w:r w:rsidRPr="006F4923">
        <w:rPr>
          <w:rFonts w:ascii="Times New Roman" w:eastAsia="PMingLiU" w:hAnsi="Times New Roman"/>
          <w:b/>
          <w:bCs/>
          <w:noProof/>
          <w:color w:val="000000"/>
          <w:sz w:val="28"/>
          <w:szCs w:val="28"/>
          <w:lang w:val="tt-RU" w:eastAsia="ru-RU"/>
        </w:rPr>
        <w:t>Требования к уровню подготовки учащихся: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образность словесного искусства;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содержание изученных литературных произведений;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основные факты жизни и творчества классиков;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-основные закономерности литературно-исторического процесса и особенности литературных направлений;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основные литературно-теоретические понятия;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описание содержания литературного текста;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-анализ литературного произведения на основе знаний по истории и теории литературы (тема, проблема, идея, пафос, система образов, сюжет-композиция, средства художественного описания языка, литературная деталь); анализ отдельного эпизода (или явления) изучаемого произведения, объяснение его взаимосвязи с содержанием полного произведения;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понимание литературного произведения в связи с явлениями общественной и культурной жизни; раскрытие историко-конкретных и общечеловеческих ценностей литературных произведений; выявление “утерянных” и “вечных” проблем в литературе; изучение произведения в связи с присущим ему периодом литературным направлением;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определение вида и жанра произведения;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сравнительная оценка литературных произведений;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художественное чтение произведений или отрывков, изученных при соблюдении литературных требований;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вырази свое отношение к прочитанному произведению;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рецензия на произведение и написание сочинений на литературные темы в разных жанрах;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определение общих и национальных особенностей произведений на русском и татарском языках, сравнительная оценка проявления нравственных ценностей;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lastRenderedPageBreak/>
        <w:t>- перевод татарских литературных текстов на русский язык и наоборот с использованием средств литературного изображения;;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устное и письменное высказывание, оценка произведений на татарском и русском языках;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составление устного и письменного связанного текста на нужную тему на основе норм татарского литературного языка;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участие в диалоге или дискуссии;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самостоятельное знакомство с особенностями словесного искусства и оценка их эстетической ценности;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- выбор и оценка литературных произведений, соответствующих эстетическому в</w:t>
      </w:r>
      <w:r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кусу.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Минимум литературных произведений татарских детей, обучающихся в русской школе (X-XI классы)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10 класс (18 произведений)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Дердеманд “Каләмгә хитаб "(перо), " Поэту”;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С. Рамиев “Село", " Учеба”;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Г. Тукай "Любовь", "</w:t>
      </w:r>
      <w:r w:rsidRPr="006B7723">
        <w:rPr>
          <w:rFonts w:ascii="Times New Roman" w:eastAsia="PMingLiU" w:hAnsi="Times New Roman"/>
          <w:bCs/>
          <w:iCs/>
          <w:noProof/>
          <w:sz w:val="28"/>
          <w:szCs w:val="28"/>
          <w:lang w:val="tt-RU" w:eastAsia="ru-RU"/>
        </w:rPr>
        <w:t xml:space="preserve"> Ваксынмыйм</w:t>
      </w: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”;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Г. Исхаки “Он еще не был женат " (отрывок)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К. Тинчурин "Угасшие звезды" (отрывок);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М. Хабибуллин " Кубрат хан” (очерк);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А. Гилязов “Йагез, бер дога"(очерк);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И. Юзеев “Гора влюбленных”;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Сабантуй " Р. Харис”;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Р. Файзуллин “Молодое время”, “Мой край родной"”;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Зульфат "Жеребенок", "Магия", " Четыре песни”;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З. Хаким "Немая кукушка " (отрывок).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11 класс (18 произведений)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Г. Такташ” Покаяние любви);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М. Джалиль “Здравствуй, умница", " Птица”;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Г. Кутуй "Неотосланные письма" (отрывок);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Ф. Амирхан " Шафигулла агай” (отрывок); 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Х. Туфан “Кайсыгызның кулы җылы",” Что в стране?", " Луиза-а-а”;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М. Магдеев " Бәхилләшү "(отрывок);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Ф. Хусни “Жемчужина " (отрывок);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И. Юзеев “Три путника”;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Т. Миннуллин "Альмандар из Альдермеша" (отрывок);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М. Хасанов " Весенняя Зарница”(отрывок);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Р. Валиев " Сююмбике "(Узяк);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 xml:space="preserve">Р. Гаташ. “Будем мужчинами", " Учитель”; </w:t>
      </w:r>
    </w:p>
    <w:p w:rsidR="006B7723" w:rsidRPr="006B7723" w:rsidRDefault="006B7723" w:rsidP="006B77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</w:pPr>
      <w:r w:rsidRPr="006B7723">
        <w:rPr>
          <w:rFonts w:ascii="Times New Roman" w:eastAsia="PMingLiU" w:hAnsi="Times New Roman"/>
          <w:bCs/>
          <w:noProof/>
          <w:color w:val="000000"/>
          <w:sz w:val="28"/>
          <w:szCs w:val="28"/>
          <w:lang w:val="tt-RU" w:eastAsia="ru-RU"/>
        </w:rPr>
        <w:t>Р. Зайдулла “Маска".</w:t>
      </w:r>
    </w:p>
    <w:sectPr w:rsidR="006B7723" w:rsidRPr="006B7723" w:rsidSect="006B77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759F"/>
    <w:rsid w:val="003F0BCA"/>
    <w:rsid w:val="006B7723"/>
    <w:rsid w:val="006F4923"/>
    <w:rsid w:val="00881216"/>
    <w:rsid w:val="00893319"/>
    <w:rsid w:val="009C519C"/>
    <w:rsid w:val="009F27D4"/>
    <w:rsid w:val="00AF36F6"/>
    <w:rsid w:val="00E57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6A63E-9C40-4BE8-9C1B-FD8D39F6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7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72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8</cp:revision>
  <dcterms:created xsi:type="dcterms:W3CDTF">2020-03-02T17:40:00Z</dcterms:created>
  <dcterms:modified xsi:type="dcterms:W3CDTF">2020-04-13T14:10:00Z</dcterms:modified>
</cp:coreProperties>
</file>